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0B083" w14:textId="77777777" w:rsidR="00031F51" w:rsidRPr="00570D76" w:rsidRDefault="00031F51" w:rsidP="00031F51">
      <w:pPr>
        <w:rPr>
          <w:rFonts w:ascii="Arial" w:hAnsi="Arial"/>
          <w:sz w:val="21"/>
          <w:szCs w:val="21"/>
        </w:rPr>
      </w:pPr>
    </w:p>
    <w:p w14:paraId="10BD1B21" w14:textId="1E848594" w:rsidR="00696059" w:rsidRPr="00A26391" w:rsidRDefault="00696059" w:rsidP="00696059">
      <w:pPr>
        <w:jc w:val="center"/>
        <w:rPr>
          <w:rFonts w:ascii="Arial" w:hAnsi="Arial"/>
          <w:b/>
          <w:bCs/>
          <w:noProof/>
          <w:sz w:val="28"/>
          <w:szCs w:val="28"/>
        </w:rPr>
      </w:pPr>
      <w:r w:rsidRPr="00A26391">
        <w:rPr>
          <w:rFonts w:ascii="Arial" w:hAnsi="Arial"/>
          <w:b/>
          <w:bCs/>
          <w:noProof/>
          <w:sz w:val="28"/>
          <w:szCs w:val="28"/>
        </w:rPr>
        <w:t xml:space="preserve">Go Green </w:t>
      </w:r>
      <w:r w:rsidR="00F63D5A">
        <w:rPr>
          <w:rFonts w:ascii="Arial" w:hAnsi="Arial"/>
          <w:b/>
          <w:bCs/>
          <w:noProof/>
          <w:sz w:val="28"/>
          <w:szCs w:val="28"/>
        </w:rPr>
        <w:t>this March</w:t>
      </w:r>
      <w:r w:rsidRPr="00A26391">
        <w:rPr>
          <w:rFonts w:ascii="Arial" w:hAnsi="Arial"/>
          <w:b/>
          <w:bCs/>
          <w:noProof/>
          <w:sz w:val="28"/>
          <w:szCs w:val="28"/>
        </w:rPr>
        <w:t xml:space="preserve"> by Celebrating </w:t>
      </w:r>
      <w:r>
        <w:rPr>
          <w:rFonts w:ascii="Arial" w:hAnsi="Arial"/>
          <w:b/>
          <w:bCs/>
          <w:noProof/>
          <w:sz w:val="28"/>
          <w:szCs w:val="28"/>
        </w:rPr>
        <w:t xml:space="preserve">Green </w:t>
      </w:r>
      <w:r w:rsidRPr="00A26391">
        <w:rPr>
          <w:rFonts w:ascii="Arial" w:hAnsi="Arial"/>
          <w:b/>
          <w:bCs/>
          <w:noProof/>
          <w:sz w:val="28"/>
          <w:szCs w:val="28"/>
        </w:rPr>
        <w:t>Vegetables</w:t>
      </w:r>
    </w:p>
    <w:p w14:paraId="41C67FC7" w14:textId="77777777" w:rsidR="00696059" w:rsidRPr="00A26391" w:rsidRDefault="00696059" w:rsidP="00696059">
      <w:pPr>
        <w:jc w:val="center"/>
        <w:rPr>
          <w:rFonts w:ascii="Arial" w:hAnsi="Arial"/>
          <w:b/>
          <w:bCs/>
          <w:noProof/>
          <w:sz w:val="21"/>
          <w:szCs w:val="21"/>
        </w:rPr>
      </w:pPr>
    </w:p>
    <w:p w14:paraId="7720D75F" w14:textId="0B16B2A0" w:rsidR="00696059" w:rsidRPr="00A26391" w:rsidRDefault="00696059" w:rsidP="00696059">
      <w:pPr>
        <w:rPr>
          <w:rFonts w:ascii="Arial" w:hAnsi="Arial"/>
          <w:sz w:val="21"/>
          <w:szCs w:val="21"/>
        </w:rPr>
      </w:pPr>
      <w:r w:rsidRPr="00A26391">
        <w:rPr>
          <w:rFonts w:ascii="Arial" w:hAnsi="Arial"/>
          <w:sz w:val="21"/>
          <w:szCs w:val="21"/>
        </w:rPr>
        <w:t>Greens are fun to eat and an easy to grab snack. Eat</w:t>
      </w:r>
      <w:r w:rsidR="002B3B3F">
        <w:rPr>
          <w:rFonts w:ascii="Arial" w:hAnsi="Arial"/>
          <w:sz w:val="21"/>
          <w:szCs w:val="21"/>
        </w:rPr>
        <w:t xml:space="preserve"> your green vegetables on </w:t>
      </w:r>
      <w:r w:rsidR="002B3B3F" w:rsidRPr="00603997">
        <w:rPr>
          <w:rFonts w:ascii="Arial" w:hAnsi="Arial"/>
          <w:color w:val="FF0000"/>
          <w:sz w:val="21"/>
          <w:szCs w:val="21"/>
        </w:rPr>
        <w:t xml:space="preserve">April </w:t>
      </w:r>
      <w:r w:rsidR="00603997" w:rsidRPr="00603997">
        <w:rPr>
          <w:rFonts w:ascii="Arial" w:hAnsi="Arial"/>
          <w:color w:val="FF0000"/>
          <w:sz w:val="21"/>
          <w:szCs w:val="21"/>
        </w:rPr>
        <w:t>X</w:t>
      </w:r>
      <w:r w:rsidR="00463008" w:rsidRPr="00603997">
        <w:rPr>
          <w:rFonts w:ascii="Arial" w:hAnsi="Arial"/>
          <w:color w:val="FF0000"/>
          <w:sz w:val="21"/>
          <w:szCs w:val="21"/>
        </w:rPr>
        <w:t>,</w:t>
      </w:r>
      <w:r w:rsidR="002B3B3F" w:rsidRPr="00603997">
        <w:rPr>
          <w:rFonts w:ascii="Arial" w:hAnsi="Arial"/>
          <w:color w:val="FF0000"/>
          <w:sz w:val="21"/>
          <w:szCs w:val="21"/>
        </w:rPr>
        <w:t xml:space="preserve"> 202</w:t>
      </w:r>
      <w:r w:rsidR="00603997" w:rsidRPr="00603997">
        <w:rPr>
          <w:rFonts w:ascii="Arial" w:hAnsi="Arial"/>
          <w:color w:val="FF0000"/>
          <w:sz w:val="21"/>
          <w:szCs w:val="21"/>
        </w:rPr>
        <w:t>X</w:t>
      </w:r>
      <w:r w:rsidRPr="00603997">
        <w:rPr>
          <w:rFonts w:ascii="Arial" w:hAnsi="Arial"/>
          <w:color w:val="FF0000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to</w:t>
      </w:r>
      <w:r w:rsidRPr="00A26391">
        <w:rPr>
          <w:rFonts w:ascii="Arial" w:hAnsi="Arial"/>
          <w:sz w:val="21"/>
          <w:szCs w:val="21"/>
        </w:rPr>
        <w:t xml:space="preserve"> celebrate Go for the Greens</w:t>
      </w:r>
      <w:r>
        <w:rPr>
          <w:rFonts w:ascii="Arial" w:hAnsi="Arial"/>
          <w:sz w:val="21"/>
          <w:szCs w:val="21"/>
        </w:rPr>
        <w:t xml:space="preserve"> </w:t>
      </w:r>
      <w:r w:rsidRPr="00F45735">
        <w:rPr>
          <w:rFonts w:ascii="Arial" w:hAnsi="Arial" w:cs="Arial"/>
          <w:sz w:val="21"/>
          <w:szCs w:val="21"/>
        </w:rPr>
        <w:t xml:space="preserve">supported </w:t>
      </w:r>
      <w:r>
        <w:rPr>
          <w:rFonts w:ascii="Arial" w:hAnsi="Arial" w:cs="Arial"/>
          <w:sz w:val="21"/>
          <w:szCs w:val="21"/>
        </w:rPr>
        <w:t>by</w:t>
      </w:r>
      <w:r w:rsidRPr="00F45735">
        <w:rPr>
          <w:rFonts w:ascii="Arial" w:hAnsi="Arial" w:cs="Arial"/>
          <w:sz w:val="21"/>
          <w:szCs w:val="21"/>
        </w:rPr>
        <w:t xml:space="preserve"> </w:t>
      </w:r>
      <w:r w:rsidR="002B3B3F">
        <w:rPr>
          <w:rFonts w:ascii="Arial" w:hAnsi="Arial" w:cs="Arial"/>
          <w:sz w:val="21"/>
          <w:szCs w:val="21"/>
        </w:rPr>
        <w:t>The GIANT Company.</w:t>
      </w:r>
      <w:r w:rsidRPr="00570D76">
        <w:rPr>
          <w:rFonts w:ascii="Arial" w:hAnsi="Arial" w:cs="Arial"/>
          <w:sz w:val="21"/>
          <w:szCs w:val="21"/>
        </w:rPr>
        <w:t xml:space="preserve">  </w:t>
      </w:r>
    </w:p>
    <w:p w14:paraId="41F34ECC" w14:textId="77777777" w:rsidR="00696059" w:rsidRPr="00A26391" w:rsidRDefault="00696059" w:rsidP="00696059">
      <w:pPr>
        <w:rPr>
          <w:rFonts w:ascii="Arial" w:hAnsi="Arial"/>
          <w:sz w:val="21"/>
          <w:szCs w:val="21"/>
        </w:rPr>
      </w:pPr>
    </w:p>
    <w:p w14:paraId="2E22C88B" w14:textId="77777777" w:rsidR="00696059" w:rsidRPr="00A26391" w:rsidRDefault="00696059" w:rsidP="00696059">
      <w:pPr>
        <w:rPr>
          <w:rFonts w:ascii="Arial" w:hAnsi="Arial"/>
          <w:sz w:val="21"/>
          <w:szCs w:val="21"/>
        </w:rPr>
      </w:pPr>
      <w:r w:rsidRPr="00A26391">
        <w:rPr>
          <w:rFonts w:ascii="Arial" w:hAnsi="Arial"/>
          <w:sz w:val="21"/>
          <w:szCs w:val="21"/>
        </w:rPr>
        <w:t xml:space="preserve">Join </w:t>
      </w:r>
      <w:r w:rsidRPr="00603997">
        <w:rPr>
          <w:rFonts w:ascii="Arial" w:hAnsi="Arial"/>
          <w:color w:val="FF0000"/>
          <w:sz w:val="21"/>
          <w:szCs w:val="21"/>
        </w:rPr>
        <w:t>[INSERT SCHOOL/ORGANIZATION NAME]</w:t>
      </w:r>
      <w:r w:rsidRPr="00A26391">
        <w:rPr>
          <w:rFonts w:ascii="Arial" w:hAnsi="Arial"/>
          <w:sz w:val="21"/>
          <w:szCs w:val="21"/>
        </w:rPr>
        <w:t xml:space="preserve"> as we celebrate Go for the Greens by </w:t>
      </w:r>
      <w:r w:rsidRPr="00603997">
        <w:rPr>
          <w:rFonts w:ascii="Arial" w:hAnsi="Arial"/>
          <w:color w:val="FF0000"/>
          <w:sz w:val="21"/>
          <w:szCs w:val="21"/>
        </w:rPr>
        <w:t>[INSERT EVENT DETAILS HERE].</w:t>
      </w:r>
      <w:r w:rsidRPr="00A26391">
        <w:rPr>
          <w:rFonts w:ascii="Arial" w:hAnsi="Arial"/>
          <w:sz w:val="21"/>
          <w:szCs w:val="21"/>
        </w:rPr>
        <w:t xml:space="preserve"> </w:t>
      </w:r>
    </w:p>
    <w:p w14:paraId="07744D93" w14:textId="77777777" w:rsidR="00696059" w:rsidRPr="00A26391" w:rsidRDefault="00696059" w:rsidP="00696059">
      <w:pPr>
        <w:rPr>
          <w:rFonts w:ascii="Arial" w:hAnsi="Arial"/>
          <w:sz w:val="21"/>
          <w:szCs w:val="21"/>
        </w:rPr>
      </w:pPr>
    </w:p>
    <w:p w14:paraId="13D0A20C" w14:textId="77777777" w:rsidR="00696059" w:rsidRPr="00A26391" w:rsidRDefault="00696059" w:rsidP="00696059">
      <w:pPr>
        <w:rPr>
          <w:rFonts w:ascii="Arial" w:hAnsi="Arial"/>
          <w:sz w:val="21"/>
          <w:szCs w:val="21"/>
        </w:rPr>
      </w:pPr>
      <w:r w:rsidRPr="00A26391">
        <w:rPr>
          <w:rFonts w:ascii="Arial" w:hAnsi="Arial"/>
          <w:sz w:val="21"/>
          <w:szCs w:val="21"/>
        </w:rPr>
        <w:t xml:space="preserve">It’s important to get at least five servings of fruits and vegetables a day to keep you healthy. </w:t>
      </w:r>
    </w:p>
    <w:p w14:paraId="45E56F31" w14:textId="77777777" w:rsidR="00696059" w:rsidRPr="00A26391" w:rsidRDefault="00696059" w:rsidP="00696059">
      <w:pPr>
        <w:rPr>
          <w:rFonts w:ascii="Arial" w:hAnsi="Arial"/>
          <w:sz w:val="21"/>
          <w:szCs w:val="21"/>
        </w:rPr>
      </w:pPr>
    </w:p>
    <w:p w14:paraId="0DE7738F" w14:textId="77777777" w:rsidR="00696059" w:rsidRPr="00A26391" w:rsidRDefault="00696059" w:rsidP="00696059">
      <w:pPr>
        <w:rPr>
          <w:rFonts w:ascii="Arial" w:hAnsi="Arial" w:cs="CenturyGothic"/>
          <w:sz w:val="21"/>
          <w:szCs w:val="21"/>
        </w:rPr>
      </w:pPr>
      <w:r w:rsidRPr="00A26391">
        <w:rPr>
          <w:rFonts w:ascii="Arial" w:hAnsi="Arial"/>
          <w:sz w:val="21"/>
          <w:szCs w:val="21"/>
        </w:rPr>
        <w:t>Fruits and vegetables are an important part of a n</w:t>
      </w:r>
      <w:r>
        <w:rPr>
          <w:rFonts w:ascii="Arial" w:hAnsi="Arial"/>
          <w:sz w:val="21"/>
          <w:szCs w:val="21"/>
        </w:rPr>
        <w:t xml:space="preserve">utritious diet. </w:t>
      </w:r>
      <w:r w:rsidRPr="00A26391">
        <w:rPr>
          <w:rFonts w:ascii="Arial" w:hAnsi="Arial"/>
          <w:sz w:val="21"/>
          <w:szCs w:val="21"/>
        </w:rPr>
        <w:t xml:space="preserve">They are low in calories, high in fiber, and make you feel full. Eating fruits and vegetables also provides children with valuable vitamins and minerals they need for good health. </w:t>
      </w:r>
      <w:r w:rsidRPr="00A26391">
        <w:rPr>
          <w:rFonts w:ascii="Arial" w:hAnsi="Arial" w:cs="CenturyGothic"/>
          <w:sz w:val="21"/>
          <w:szCs w:val="21"/>
        </w:rPr>
        <w:t xml:space="preserve">Plus, they’re fun to eat! </w:t>
      </w:r>
    </w:p>
    <w:p w14:paraId="0348F6BE" w14:textId="77777777" w:rsidR="00696059" w:rsidRPr="00A26391" w:rsidRDefault="00696059" w:rsidP="00696059">
      <w:pPr>
        <w:rPr>
          <w:rFonts w:ascii="Arial" w:hAnsi="Arial" w:cs="CenturyGothic"/>
          <w:sz w:val="21"/>
          <w:szCs w:val="21"/>
        </w:rPr>
      </w:pPr>
    </w:p>
    <w:p w14:paraId="212E7692" w14:textId="299BA70A" w:rsidR="00696059" w:rsidRPr="00603997" w:rsidRDefault="00696059" w:rsidP="00696059">
      <w:pPr>
        <w:rPr>
          <w:rFonts w:ascii="Arial" w:hAnsi="Arial" w:cs="CenturyGothic"/>
          <w:sz w:val="21"/>
          <w:szCs w:val="21"/>
        </w:rPr>
      </w:pPr>
      <w:r w:rsidRPr="00A26391">
        <w:rPr>
          <w:rFonts w:ascii="Arial" w:hAnsi="Arial" w:cs="CenturyGothic"/>
          <w:sz w:val="21"/>
          <w:szCs w:val="21"/>
        </w:rPr>
        <w:t xml:space="preserve">Eat your greens on </w:t>
      </w:r>
      <w:r w:rsidR="002B3B3F" w:rsidRPr="00603997">
        <w:rPr>
          <w:rFonts w:ascii="Arial" w:hAnsi="Arial" w:cs="CenturyGothic"/>
          <w:color w:val="FF0000"/>
          <w:sz w:val="21"/>
          <w:szCs w:val="21"/>
        </w:rPr>
        <w:t xml:space="preserve">April </w:t>
      </w:r>
      <w:r w:rsidR="00603997" w:rsidRPr="00603997">
        <w:rPr>
          <w:rFonts w:ascii="Arial" w:hAnsi="Arial" w:cs="CenturyGothic"/>
          <w:color w:val="FF0000"/>
          <w:sz w:val="21"/>
          <w:szCs w:val="21"/>
        </w:rPr>
        <w:t>X</w:t>
      </w:r>
      <w:r w:rsidRPr="00603997">
        <w:rPr>
          <w:rFonts w:ascii="Arial" w:hAnsi="Arial" w:cs="CenturyGothic"/>
          <w:color w:val="FF0000"/>
          <w:sz w:val="21"/>
          <w:szCs w:val="21"/>
        </w:rPr>
        <w:t xml:space="preserve"> </w:t>
      </w:r>
      <w:r w:rsidRPr="00A26391">
        <w:rPr>
          <w:rFonts w:ascii="Arial" w:hAnsi="Arial" w:cs="CenturyGothic"/>
          <w:sz w:val="21"/>
          <w:szCs w:val="21"/>
        </w:rPr>
        <w:t>and remember to snack healthy every day.</w:t>
      </w:r>
    </w:p>
    <w:p w14:paraId="0E878494" w14:textId="77777777" w:rsidR="00696059" w:rsidRPr="00A26391" w:rsidRDefault="00696059" w:rsidP="00696059">
      <w:pPr>
        <w:rPr>
          <w:rFonts w:ascii="Arial" w:hAnsi="Arial"/>
          <w:sz w:val="21"/>
          <w:szCs w:val="21"/>
        </w:rPr>
      </w:pPr>
    </w:p>
    <w:p w14:paraId="7FF5DB75" w14:textId="4833AEE7" w:rsidR="00696059" w:rsidRPr="00A26391" w:rsidRDefault="00696059" w:rsidP="00696059">
      <w:pPr>
        <w:rPr>
          <w:rFonts w:ascii="Arial" w:hAnsi="Arial" w:cs="Arial"/>
          <w:i/>
          <w:sz w:val="21"/>
          <w:szCs w:val="21"/>
        </w:rPr>
      </w:pPr>
      <w:r w:rsidRPr="00A26391">
        <w:rPr>
          <w:rFonts w:ascii="Arial" w:hAnsi="Arial"/>
          <w:i/>
          <w:sz w:val="21"/>
          <w:szCs w:val="21"/>
        </w:rPr>
        <w:t xml:space="preserve">Go for the Greens is a program of Penn State PRO Wellness Center. For more information, visit </w:t>
      </w:r>
      <w:r w:rsidRPr="00D63AF2">
        <w:rPr>
          <w:rFonts w:ascii="Arial" w:hAnsi="Arial"/>
          <w:i/>
          <w:sz w:val="21"/>
          <w:szCs w:val="21"/>
        </w:rPr>
        <w:t>med.psu.edu/PROwellness</w:t>
      </w:r>
      <w:r w:rsidRPr="006F6F4D">
        <w:rPr>
          <w:rFonts w:ascii="Arial" w:hAnsi="Arial"/>
          <w:i/>
          <w:sz w:val="21"/>
          <w:szCs w:val="21"/>
        </w:rPr>
        <w:t>/</w:t>
      </w:r>
      <w:r>
        <w:rPr>
          <w:rFonts w:ascii="Arial" w:hAnsi="Arial"/>
          <w:i/>
          <w:sz w:val="21"/>
          <w:szCs w:val="21"/>
        </w:rPr>
        <w:t>.</w:t>
      </w:r>
    </w:p>
    <w:p w14:paraId="61CD5DC6" w14:textId="77777777" w:rsidR="00031F51" w:rsidRPr="00570D76" w:rsidRDefault="00031F51" w:rsidP="0020701B">
      <w:pPr>
        <w:jc w:val="right"/>
        <w:rPr>
          <w:rFonts w:ascii="Arial" w:hAnsi="Arial"/>
          <w:sz w:val="21"/>
          <w:szCs w:val="21"/>
        </w:rPr>
      </w:pPr>
    </w:p>
    <w:p w14:paraId="1E934E8C" w14:textId="77777777" w:rsidR="00031F51" w:rsidRPr="00570D76" w:rsidRDefault="00031F51" w:rsidP="00031F51">
      <w:pPr>
        <w:rPr>
          <w:rFonts w:ascii="Arial" w:hAnsi="Arial"/>
          <w:sz w:val="21"/>
          <w:szCs w:val="21"/>
        </w:rPr>
      </w:pPr>
      <w:bookmarkStart w:id="0" w:name="_GoBack"/>
      <w:bookmarkEnd w:id="0"/>
    </w:p>
    <w:sectPr w:rsidR="00031F51" w:rsidRPr="00570D76" w:rsidSect="00F45735">
      <w:headerReference w:type="default" r:id="rId7"/>
      <w:footerReference w:type="default" r:id="rId8"/>
      <w:pgSz w:w="12240" w:h="15840"/>
      <w:pgMar w:top="1440" w:right="1440" w:bottom="1440" w:left="1440" w:header="720" w:footer="7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0DEB5" w14:textId="77777777" w:rsidR="007F35F2" w:rsidRDefault="007F35F2" w:rsidP="00570D76">
      <w:r>
        <w:separator/>
      </w:r>
    </w:p>
  </w:endnote>
  <w:endnote w:type="continuationSeparator" w:id="0">
    <w:p w14:paraId="336A7190" w14:textId="77777777" w:rsidR="007F35F2" w:rsidRDefault="007F35F2" w:rsidP="0057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7CE68" w14:textId="3CD596BB" w:rsidR="00F45735" w:rsidRDefault="00F45735" w:rsidP="00F45735">
    <w:pPr>
      <w:shd w:val="clear" w:color="auto" w:fill="FFFFFF"/>
      <w:ind w:left="720" w:firstLine="720"/>
      <w:rPr>
        <w:rFonts w:ascii="Arial Narrow" w:hAnsi="Arial Narrow" w:cs="Arial"/>
        <w:b/>
        <w:bCs/>
        <w:color w:val="222222"/>
        <w:sz w:val="16"/>
        <w:szCs w:val="16"/>
      </w:rPr>
    </w:pPr>
  </w:p>
  <w:p w14:paraId="58712B9D" w14:textId="77777777" w:rsidR="00F45735" w:rsidRDefault="00F45735" w:rsidP="00F45735">
    <w:pPr>
      <w:shd w:val="clear" w:color="auto" w:fill="FFFFFF"/>
      <w:ind w:left="720" w:firstLine="720"/>
      <w:rPr>
        <w:rFonts w:ascii="Arial Narrow" w:hAnsi="Arial Narrow" w:cs="Arial"/>
        <w:b/>
        <w:bCs/>
        <w:color w:val="222222"/>
        <w:sz w:val="16"/>
        <w:szCs w:val="16"/>
      </w:rPr>
    </w:pPr>
  </w:p>
  <w:p w14:paraId="559A4E16" w14:textId="18A0F3FB" w:rsidR="009017CD" w:rsidRPr="0055174A" w:rsidRDefault="00463008" w:rsidP="00463008">
    <w:pPr>
      <w:pStyle w:val="NormalWeb"/>
      <w:shd w:val="clear" w:color="auto" w:fill="FFFFFF"/>
      <w:spacing w:before="0" w:after="0"/>
      <w:rPr>
        <w:rFonts w:ascii="Arial Narrow" w:hAnsi="Arial Narrow" w:cs="Arial"/>
        <w:color w:val="808080" w:themeColor="background1" w:themeShade="80"/>
        <w:sz w:val="18"/>
        <w:szCs w:val="18"/>
        <w:shd w:val="clear" w:color="auto" w:fill="FFFFFF"/>
      </w:rPr>
    </w:pPr>
    <w:r>
      <w:rPr>
        <w:rFonts w:ascii="Arial" w:hAnsi="Arial"/>
        <w:noProof/>
        <w:sz w:val="21"/>
        <w:szCs w:val="21"/>
      </w:rPr>
      <w:drawing>
        <wp:inline distT="0" distB="0" distL="0" distR="0" wp14:anchorId="7E34C127" wp14:editId="714A82B0">
          <wp:extent cx="1369968" cy="465455"/>
          <wp:effectExtent l="0" t="0" r="190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_H_287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610" cy="485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color w:val="808080" w:themeColor="background1" w:themeShade="80"/>
        <w:sz w:val="18"/>
        <w:szCs w:val="18"/>
        <w:shd w:val="clear" w:color="auto" w:fill="FFFFFF"/>
      </w:rPr>
      <w:tab/>
    </w:r>
    <w:r>
      <w:rPr>
        <w:rFonts w:ascii="Arial Narrow" w:hAnsi="Arial Narrow" w:cs="Arial"/>
        <w:color w:val="808080" w:themeColor="background1" w:themeShade="80"/>
        <w:sz w:val="18"/>
        <w:szCs w:val="18"/>
        <w:shd w:val="clear" w:color="auto" w:fill="FFFFFF"/>
      </w:rPr>
      <w:tab/>
    </w:r>
    <w:r>
      <w:rPr>
        <w:rFonts w:ascii="Arial Narrow" w:hAnsi="Arial Narrow" w:cs="Arial"/>
        <w:noProof/>
        <w:color w:val="808080" w:themeColor="background1" w:themeShade="80"/>
        <w:sz w:val="18"/>
        <w:szCs w:val="18"/>
        <w:shd w:val="clear" w:color="auto" w:fill="FFFFFF"/>
      </w:rPr>
      <w:drawing>
        <wp:inline distT="0" distB="0" distL="0" distR="0" wp14:anchorId="2D13934D" wp14:editId="35923EFC">
          <wp:extent cx="1384300" cy="498999"/>
          <wp:effectExtent l="0" t="0" r="0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8769" cy="515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color w:val="808080" w:themeColor="background1" w:themeShade="80"/>
        <w:sz w:val="18"/>
        <w:szCs w:val="18"/>
        <w:shd w:val="clear" w:color="auto" w:fill="FFFFFF"/>
      </w:rPr>
      <w:tab/>
    </w:r>
    <w:r>
      <w:rPr>
        <w:rFonts w:ascii="Arial Narrow" w:hAnsi="Arial Narrow" w:cs="Arial"/>
        <w:color w:val="808080" w:themeColor="background1" w:themeShade="80"/>
        <w:sz w:val="18"/>
        <w:szCs w:val="18"/>
        <w:shd w:val="clear" w:color="auto" w:fill="FFFFFF"/>
      </w:rPr>
      <w:tab/>
    </w:r>
    <w:r>
      <w:rPr>
        <w:noProof/>
      </w:rPr>
      <w:drawing>
        <wp:inline distT="0" distB="0" distL="0" distR="0" wp14:anchorId="505F90AE" wp14:editId="5B1ED9E0">
          <wp:extent cx="1024890" cy="585724"/>
          <wp:effectExtent l="0" t="0" r="3810" b="0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788" cy="595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9B4E9" w14:textId="77777777" w:rsidR="007F35F2" w:rsidRDefault="007F35F2" w:rsidP="00570D76">
      <w:r>
        <w:separator/>
      </w:r>
    </w:p>
  </w:footnote>
  <w:footnote w:type="continuationSeparator" w:id="0">
    <w:p w14:paraId="2BC95D98" w14:textId="77777777" w:rsidR="007F35F2" w:rsidRDefault="007F35F2" w:rsidP="00570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AA059" w14:textId="4120E951" w:rsidR="00570D76" w:rsidRDefault="00570D76" w:rsidP="00570D76">
    <w:pPr>
      <w:pStyle w:val="Header"/>
      <w:tabs>
        <w:tab w:val="clear" w:pos="4320"/>
        <w:tab w:val="clear" w:pos="8640"/>
        <w:tab w:val="left" w:pos="4600"/>
        <w:tab w:val="right" w:pos="9720"/>
      </w:tabs>
      <w:ind w:left="-990" w:right="-360"/>
    </w:pPr>
    <w:r>
      <w:tab/>
    </w:r>
    <w:r>
      <w:tab/>
    </w:r>
    <w:r>
      <w:rPr>
        <w:noProof/>
      </w:rPr>
      <w:drawing>
        <wp:inline distT="0" distB="0" distL="0" distR="0" wp14:anchorId="4018979A" wp14:editId="0A7CB77B">
          <wp:extent cx="1790700" cy="1219200"/>
          <wp:effectExtent l="0" t="0" r="1270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GS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464DC6" w14:textId="77777777" w:rsidR="00570D76" w:rsidRDefault="00570D76" w:rsidP="00570D76">
    <w:pPr>
      <w:pStyle w:val="Header"/>
    </w:pPr>
  </w:p>
  <w:p w14:paraId="1C227DCC" w14:textId="77777777" w:rsidR="00570D76" w:rsidRDefault="00570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10829"/>
    <w:multiLevelType w:val="hybridMultilevel"/>
    <w:tmpl w:val="D608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51"/>
    <w:rsid w:val="00031F51"/>
    <w:rsid w:val="00155B60"/>
    <w:rsid w:val="00176215"/>
    <w:rsid w:val="00202410"/>
    <w:rsid w:val="0020701B"/>
    <w:rsid w:val="002307A8"/>
    <w:rsid w:val="002B3B3F"/>
    <w:rsid w:val="00310348"/>
    <w:rsid w:val="003A5CA1"/>
    <w:rsid w:val="00423628"/>
    <w:rsid w:val="00451A20"/>
    <w:rsid w:val="00463008"/>
    <w:rsid w:val="00484830"/>
    <w:rsid w:val="005057DE"/>
    <w:rsid w:val="0055174A"/>
    <w:rsid w:val="00570D76"/>
    <w:rsid w:val="00581AB2"/>
    <w:rsid w:val="00586DD0"/>
    <w:rsid w:val="00603997"/>
    <w:rsid w:val="006708B2"/>
    <w:rsid w:val="00673215"/>
    <w:rsid w:val="00696059"/>
    <w:rsid w:val="006F7299"/>
    <w:rsid w:val="007D6DF6"/>
    <w:rsid w:val="007F35F2"/>
    <w:rsid w:val="009017CD"/>
    <w:rsid w:val="0095019F"/>
    <w:rsid w:val="009855F0"/>
    <w:rsid w:val="009A799E"/>
    <w:rsid w:val="00A45D77"/>
    <w:rsid w:val="00A55120"/>
    <w:rsid w:val="00AD0DA9"/>
    <w:rsid w:val="00D4212E"/>
    <w:rsid w:val="00ED2775"/>
    <w:rsid w:val="00F06841"/>
    <w:rsid w:val="00F45735"/>
    <w:rsid w:val="00F6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780A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F5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1F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1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0D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D7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0D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D76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9017CD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732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Sciences</Company>
  <LinksUpToDate>false</LinksUpToDate>
  <CharactersWithSpaces>875</CharactersWithSpaces>
  <SharedDoc>false</SharedDoc>
  <HLinks>
    <vt:vector size="12" baseType="variant">
      <vt:variant>
        <vt:i4>3276847</vt:i4>
      </vt:variant>
      <vt:variant>
        <vt:i4>3</vt:i4>
      </vt:variant>
      <vt:variant>
        <vt:i4>0</vt:i4>
      </vt:variant>
      <vt:variant>
        <vt:i4>5</vt:i4>
      </vt:variant>
      <vt:variant>
        <vt:lpwstr>http://www.nrgbalance.org/</vt:lpwstr>
      </vt:variant>
      <vt:variant>
        <vt:lpwstr/>
      </vt:variant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http://www.nrgbalance.org/families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ewall</dc:creator>
  <cp:lastModifiedBy>Linton, Allison</cp:lastModifiedBy>
  <cp:revision>2</cp:revision>
  <dcterms:created xsi:type="dcterms:W3CDTF">2023-09-07T16:41:00Z</dcterms:created>
  <dcterms:modified xsi:type="dcterms:W3CDTF">2023-09-07T16:41:00Z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712b23860f5f754cee2589554f7c26e54e9c1df46ac0d3970e99f4d4724a4a3f</vt:lpwstr>
  </property>
</Properties>
</file>